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Ennis Independent School District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-291463</wp:posOffset>
            </wp:positionH>
            <wp:positionV relativeFrom="paragraph">
              <wp:posOffset>-271778</wp:posOffset>
            </wp:positionV>
            <wp:extent cx="1463040" cy="1156335"/>
            <wp:effectExtent b="0" l="0" r="0" t="0"/>
            <wp:wrapSquare wrapText="bothSides" distB="0" distT="0" distL="0" distR="0"/>
            <wp:docPr descr="Logo-Ennis" id="2" name="image1.png"/>
            <a:graphic>
              <a:graphicData uri="http://schemas.openxmlformats.org/drawingml/2006/picture">
                <pic:pic>
                  <pic:nvPicPr>
                    <pic:cNvPr descr="Logo-Ennis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1563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303 W. Knox Street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 O. Box 1420</w:t>
      </w:r>
    </w:p>
    <w:p w:rsidR="00000000" w:rsidDel="00000000" w:rsidP="00000000" w:rsidRDefault="00000000" w:rsidRPr="00000000" w14:paraId="00000004">
      <w:pPr>
        <w:pStyle w:val="Heading3"/>
        <w:rPr/>
      </w:pPr>
      <w:r w:rsidDel="00000000" w:rsidR="00000000" w:rsidRPr="00000000">
        <w:rPr>
          <w:rtl w:val="0"/>
        </w:rPr>
        <w:t xml:space="preserve">Ennis, TX 75120</w:t>
      </w:r>
    </w:p>
    <w:p w:rsidR="00000000" w:rsidDel="00000000" w:rsidP="00000000" w:rsidRDefault="00000000" w:rsidRPr="00000000" w14:paraId="00000005">
      <w:pPr>
        <w:pStyle w:val="Heading4"/>
        <w:rPr>
          <w:b w:val="0"/>
        </w:rPr>
      </w:pPr>
      <w:r w:rsidDel="00000000" w:rsidR="00000000" w:rsidRPr="00000000">
        <w:rPr>
          <w:rtl w:val="0"/>
        </w:rPr>
        <w:t xml:space="preserve">Telephone: 972-872-3523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116904</wp:posOffset>
                </wp:positionV>
                <wp:extent cx="3790950" cy="559371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59733" y="3494250"/>
                          <a:ext cx="37725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Dan Taylor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CTE Director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116904</wp:posOffset>
                </wp:positionV>
                <wp:extent cx="3790950" cy="559371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0950" cy="5593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pStyle w:val="Heading2"/>
        <w:tabs>
          <w:tab w:val="right" w:pos="9774"/>
          <w:tab w:val="right" w:pos="9774"/>
        </w:tabs>
        <w:ind w:hanging="432"/>
        <w:jc w:val="righ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  <w:t xml:space="preserve">Facsimile: 972-875-6337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6.8" w:lineRule="auto"/>
        <w:ind w:left="20" w:right="2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6.8" w:lineRule="auto"/>
        <w:ind w:left="20" w:right="2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Notificación Pública de No Discriminación en Programas de Educación</w:t>
      </w:r>
    </w:p>
    <w:p w:rsidR="00000000" w:rsidDel="00000000" w:rsidP="00000000" w:rsidRDefault="00000000" w:rsidRPr="00000000" w14:paraId="00000009">
      <w:pPr>
        <w:spacing w:before="240" w:line="256.8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Técnica y Vocacional</w:t>
      </w:r>
    </w:p>
    <w:p w:rsidR="00000000" w:rsidDel="00000000" w:rsidP="00000000" w:rsidRDefault="00000000" w:rsidRPr="00000000" w14:paraId="0000000A">
      <w:pPr>
        <w:spacing w:line="256.8" w:lineRule="auto"/>
        <w:ind w:left="6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40" w:line="256.8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Ennis ISD ofrece programas de educación técnica y vocacional en:</w:t>
      </w:r>
    </w:p>
    <w:p w:rsidR="00000000" w:rsidDel="00000000" w:rsidP="00000000" w:rsidRDefault="00000000" w:rsidRPr="00000000" w14:paraId="0000000C">
      <w:pPr>
        <w:spacing w:after="40" w:line="256.8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Agricultura</w:t>
      </w:r>
    </w:p>
    <w:p w:rsidR="00000000" w:rsidDel="00000000" w:rsidP="00000000" w:rsidRDefault="00000000" w:rsidRPr="00000000" w14:paraId="0000000D">
      <w:pPr>
        <w:spacing w:after="40" w:line="256.8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Auto Motor</w:t>
      </w:r>
    </w:p>
    <w:p w:rsidR="00000000" w:rsidDel="00000000" w:rsidP="00000000" w:rsidRDefault="00000000" w:rsidRPr="00000000" w14:paraId="0000000E">
      <w:pPr>
        <w:spacing w:after="40" w:line="256.8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Negocio</w:t>
      </w:r>
    </w:p>
    <w:p w:rsidR="00000000" w:rsidDel="00000000" w:rsidP="00000000" w:rsidRDefault="00000000" w:rsidRPr="00000000" w14:paraId="0000000F">
      <w:pPr>
        <w:spacing w:after="40" w:line="256.8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Construccion</w:t>
      </w:r>
    </w:p>
    <w:p w:rsidR="00000000" w:rsidDel="00000000" w:rsidP="00000000" w:rsidRDefault="00000000" w:rsidRPr="00000000" w14:paraId="00000010">
      <w:pPr>
        <w:spacing w:after="40" w:line="256.8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Educacion</w:t>
      </w:r>
    </w:p>
    <w:p w:rsidR="00000000" w:rsidDel="00000000" w:rsidP="00000000" w:rsidRDefault="00000000" w:rsidRPr="00000000" w14:paraId="00000011">
      <w:pPr>
        <w:spacing w:after="40" w:line="256.8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Ciencia de la Salud</w:t>
      </w:r>
    </w:p>
    <w:p w:rsidR="00000000" w:rsidDel="00000000" w:rsidP="00000000" w:rsidRDefault="00000000" w:rsidRPr="00000000" w14:paraId="00000012">
      <w:pPr>
        <w:spacing w:after="40" w:line="256.8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Hospitalidad y Turismo</w:t>
      </w:r>
    </w:p>
    <w:p w:rsidR="00000000" w:rsidDel="00000000" w:rsidP="00000000" w:rsidRDefault="00000000" w:rsidRPr="00000000" w14:paraId="00000013">
      <w:pPr>
        <w:spacing w:after="40" w:line="256.8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Servicios Humanos</w:t>
      </w:r>
    </w:p>
    <w:p w:rsidR="00000000" w:rsidDel="00000000" w:rsidP="00000000" w:rsidRDefault="00000000" w:rsidRPr="00000000" w14:paraId="00000014">
      <w:pPr>
        <w:spacing w:after="40" w:line="256.8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Fabricacion</w:t>
      </w:r>
    </w:p>
    <w:p w:rsidR="00000000" w:rsidDel="00000000" w:rsidP="00000000" w:rsidRDefault="00000000" w:rsidRPr="00000000" w14:paraId="00000015">
      <w:pPr>
        <w:spacing w:after="40" w:line="256.8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Seguridad Pública</w:t>
      </w:r>
    </w:p>
    <w:p w:rsidR="00000000" w:rsidDel="00000000" w:rsidP="00000000" w:rsidRDefault="00000000" w:rsidRPr="00000000" w14:paraId="00000016">
      <w:pPr>
        <w:spacing w:after="40" w:line="256.8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Tecnologia</w:t>
      </w:r>
    </w:p>
    <w:p w:rsidR="00000000" w:rsidDel="00000000" w:rsidP="00000000" w:rsidRDefault="00000000" w:rsidRPr="00000000" w14:paraId="00000017">
      <w:pPr>
        <w:spacing w:after="0" w:before="140" w:line="120" w:lineRule="auto"/>
        <w:ind w:left="-720" w:right="-7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La admisión a estos programas se basa en criterios para admisión. Es póliza de Ennis</w:t>
      </w:r>
    </w:p>
    <w:p w:rsidR="00000000" w:rsidDel="00000000" w:rsidP="00000000" w:rsidRDefault="00000000" w:rsidRPr="00000000" w14:paraId="00000018">
      <w:pPr>
        <w:spacing w:after="0" w:before="140" w:line="120" w:lineRule="auto"/>
        <w:ind w:left="-720" w:right="-7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ISD que no discriminar en sus programas, servicios o actividades vocacionales por</w:t>
      </w:r>
    </w:p>
    <w:p w:rsidR="00000000" w:rsidDel="00000000" w:rsidP="00000000" w:rsidRDefault="00000000" w:rsidRPr="00000000" w14:paraId="00000019">
      <w:pPr>
        <w:spacing w:after="0" w:before="140" w:line="120" w:lineRule="auto"/>
        <w:ind w:left="-720" w:right="-7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motivos de raza, color, origen nacional, sexo o impedimento, tal como lo requieren el</w:t>
      </w:r>
    </w:p>
    <w:p w:rsidR="00000000" w:rsidDel="00000000" w:rsidP="00000000" w:rsidRDefault="00000000" w:rsidRPr="00000000" w14:paraId="0000001A">
      <w:pPr>
        <w:spacing w:after="0" w:before="140" w:line="120" w:lineRule="auto"/>
        <w:ind w:left="-720" w:right="-7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Título VI de la Ley de Derechos Civiles de 1964, según enmienda; Título IX de las </w:t>
      </w:r>
    </w:p>
    <w:p w:rsidR="00000000" w:rsidDel="00000000" w:rsidP="00000000" w:rsidRDefault="00000000" w:rsidRPr="00000000" w14:paraId="0000001B">
      <w:pPr>
        <w:spacing w:after="0" w:before="140" w:line="120" w:lineRule="auto"/>
        <w:ind w:left="-720" w:right="-7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Enmiendas en la Educación de 1972, y la Sección 504 de la Ley de Rehabilitación de</w:t>
      </w:r>
    </w:p>
    <w:p w:rsidR="00000000" w:rsidDel="00000000" w:rsidP="00000000" w:rsidRDefault="00000000" w:rsidRPr="00000000" w14:paraId="0000001C">
      <w:pPr>
        <w:spacing w:after="0" w:before="140" w:line="120" w:lineRule="auto"/>
        <w:ind w:left="-720" w:right="-7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1973, según enmienda. Es póliza  de Ennis ISD que no discriminar en sus</w:t>
      </w:r>
    </w:p>
    <w:p w:rsidR="00000000" w:rsidDel="00000000" w:rsidP="00000000" w:rsidRDefault="00000000" w:rsidRPr="00000000" w14:paraId="0000001D">
      <w:pPr>
        <w:spacing w:after="0" w:before="140" w:line="120" w:lineRule="auto"/>
        <w:ind w:left="-720" w:right="-7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procedimientos de empleo por motivos de raza, color, origen nacional, sexo,</w:t>
      </w:r>
    </w:p>
    <w:p w:rsidR="00000000" w:rsidDel="00000000" w:rsidP="00000000" w:rsidRDefault="00000000" w:rsidRPr="00000000" w14:paraId="0000001E">
      <w:pPr>
        <w:spacing w:after="0" w:before="140" w:line="120" w:lineRule="auto"/>
        <w:ind w:left="-720" w:right="-7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impedimento o edad, tal como lo requieren el Título VI de la Ley de Derechos Civiles de</w:t>
      </w:r>
    </w:p>
    <w:p w:rsidR="00000000" w:rsidDel="00000000" w:rsidP="00000000" w:rsidRDefault="00000000" w:rsidRPr="00000000" w14:paraId="0000001F">
      <w:pPr>
        <w:spacing w:after="0" w:before="140" w:line="120" w:lineRule="auto"/>
        <w:ind w:left="-720" w:right="-7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1964, según enmienda; Título IX de las Enmiendas en la Educación, de 1972, la ley de</w:t>
      </w:r>
    </w:p>
    <w:p w:rsidR="00000000" w:rsidDel="00000000" w:rsidP="00000000" w:rsidRDefault="00000000" w:rsidRPr="00000000" w14:paraId="00000020">
      <w:pPr>
        <w:spacing w:after="0" w:before="140" w:line="120" w:lineRule="auto"/>
        <w:ind w:left="-720" w:right="-7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Discriminación por Edad, de 1975, según enmienda; y la Sección 504 de la Ley de</w:t>
      </w:r>
    </w:p>
    <w:p w:rsidR="00000000" w:rsidDel="00000000" w:rsidP="00000000" w:rsidRDefault="00000000" w:rsidRPr="00000000" w14:paraId="00000021">
      <w:pPr>
        <w:spacing w:after="0" w:before="140" w:line="120" w:lineRule="auto"/>
        <w:ind w:left="-720" w:right="-7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Rehabilitación de 1973, según enmienda. Ennis ISD tomará las medidas necesarias</w:t>
      </w:r>
    </w:p>
    <w:p w:rsidR="00000000" w:rsidDel="00000000" w:rsidP="00000000" w:rsidRDefault="00000000" w:rsidRPr="00000000" w14:paraId="00000022">
      <w:pPr>
        <w:spacing w:after="0" w:before="140" w:line="120" w:lineRule="auto"/>
        <w:ind w:left="-720" w:right="-7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para asegurar que la falta de habilidad en el uso del inglés no sea un obstáculo para la</w:t>
      </w:r>
    </w:p>
    <w:p w:rsidR="00000000" w:rsidDel="00000000" w:rsidP="00000000" w:rsidRDefault="00000000" w:rsidRPr="00000000" w14:paraId="00000023">
      <w:pPr>
        <w:spacing w:after="0" w:before="140" w:line="120" w:lineRule="auto"/>
        <w:ind w:left="-720" w:right="-7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admisión y participación en todos los programas educativos y vocacionales.</w:t>
      </w:r>
    </w:p>
    <w:p w:rsidR="00000000" w:rsidDel="00000000" w:rsidP="00000000" w:rsidRDefault="00000000" w:rsidRPr="00000000" w14:paraId="00000024">
      <w:pPr>
        <w:spacing w:after="20" w:line="256.8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0" w:line="240" w:lineRule="auto"/>
        <w:ind w:left="-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Para información sobre sus derechos o procedimientos de quejas, comuníquese con el Coordinador del Título IX / el Coordinador de la Sección 504, ​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Dr. Darin Jolly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​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asistente superintendente for HR &amp; administración .</w:t>
      </w:r>
    </w:p>
    <w:p w:rsidR="00000000" w:rsidDel="00000000" w:rsidP="00000000" w:rsidRDefault="00000000" w:rsidRPr="00000000" w14:paraId="00000026">
      <w:pPr>
        <w:spacing w:line="256.8" w:lineRule="auto"/>
        <w:ind w:left="-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Ennis ISD</w:t>
      </w:r>
    </w:p>
    <w:p w:rsidR="00000000" w:rsidDel="00000000" w:rsidP="00000000" w:rsidRDefault="00000000" w:rsidRPr="00000000" w14:paraId="00000027">
      <w:pPr>
        <w:spacing w:line="256.8" w:lineRule="auto"/>
        <w:ind w:left="-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303 West Knox</w:t>
      </w:r>
    </w:p>
    <w:p w:rsidR="00000000" w:rsidDel="00000000" w:rsidP="00000000" w:rsidRDefault="00000000" w:rsidRPr="00000000" w14:paraId="00000028">
      <w:pPr>
        <w:spacing w:line="256.8" w:lineRule="auto"/>
        <w:ind w:left="-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Ennis, Texas 75119</w:t>
      </w:r>
    </w:p>
    <w:p w:rsidR="00000000" w:rsidDel="00000000" w:rsidP="00000000" w:rsidRDefault="00000000" w:rsidRPr="00000000" w14:paraId="00000029">
      <w:pPr>
        <w:spacing w:line="256.8" w:lineRule="auto"/>
        <w:ind w:left="-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972-872-7000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350" w:top="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tabs>
        <w:tab w:val="right" w:pos="9774"/>
      </w:tabs>
      <w:ind w:left="-432"/>
    </w:pPr>
    <w:rPr>
      <w:b w:val="1"/>
      <w:i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jc w:val="right"/>
    </w:pPr>
    <w:rPr>
      <w:b w:val="1"/>
      <w:i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